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91"/>
        <w:gridCol w:w="1372"/>
        <w:gridCol w:w="338"/>
        <w:gridCol w:w="1620"/>
        <w:gridCol w:w="630"/>
        <w:gridCol w:w="810"/>
        <w:gridCol w:w="990"/>
        <w:gridCol w:w="360"/>
        <w:gridCol w:w="1358"/>
        <w:gridCol w:w="1342"/>
      </w:tblGrid>
      <w:tr w:rsidR="00E66FA4" w:rsidRPr="006F63F0" w14:paraId="50C2A629" w14:textId="77777777" w:rsidTr="00482920">
        <w:trPr>
          <w:trHeight w:val="317"/>
          <w:jc w:val="center"/>
        </w:trPr>
        <w:tc>
          <w:tcPr>
            <w:tcW w:w="10885" w:type="dxa"/>
            <w:gridSpan w:val="11"/>
            <w:shd w:val="clear" w:color="auto" w:fill="FFFFFF" w:themeFill="background1"/>
            <w:vAlign w:val="center"/>
          </w:tcPr>
          <w:p w14:paraId="3BD76175" w14:textId="0B2E246A" w:rsidR="00E66FA4" w:rsidRPr="006F63F0" w:rsidRDefault="00E66FA4" w:rsidP="007014B7">
            <w:pPr>
              <w:jc w:val="center"/>
              <w:rPr>
                <w:rFonts w:cs="Calibri"/>
                <w:sz w:val="50"/>
                <w:szCs w:val="50"/>
              </w:rPr>
            </w:pPr>
            <w:r w:rsidRPr="006F63F0">
              <w:rPr>
                <w:rFonts w:cs="Calibri"/>
                <w:sz w:val="50"/>
                <w:szCs w:val="50"/>
              </w:rPr>
              <w:t xml:space="preserve">Self-Evaluation </w:t>
            </w:r>
            <w:r w:rsidR="00591E51" w:rsidRPr="006F63F0">
              <w:rPr>
                <w:rFonts w:cs="Calibri"/>
                <w:sz w:val="50"/>
                <w:szCs w:val="50"/>
              </w:rPr>
              <w:t>Performance Review</w:t>
            </w:r>
          </w:p>
        </w:tc>
      </w:tr>
      <w:tr w:rsidR="00E66FA4" w:rsidRPr="006F63F0" w14:paraId="7BA5DFA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566D58DF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72" w:type="dxa"/>
            <w:vAlign w:val="center"/>
          </w:tcPr>
          <w:p w14:paraId="3BF74505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81F9AC6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0F815C20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58" w:type="dxa"/>
            <w:vAlign w:val="center"/>
          </w:tcPr>
          <w:p w14:paraId="70B7E1F5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42" w:type="dxa"/>
            <w:vAlign w:val="center"/>
          </w:tcPr>
          <w:p w14:paraId="596465E5" w14:textId="77777777" w:rsidR="00E66FA4" w:rsidRPr="006F63F0" w:rsidRDefault="00E66FA4">
            <w:pPr>
              <w:rPr>
                <w:rFonts w:cs="Calibri"/>
              </w:rPr>
            </w:pPr>
          </w:p>
        </w:tc>
      </w:tr>
      <w:tr w:rsidR="00F74DB1" w:rsidRPr="006F63F0" w14:paraId="1D2EA43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580EA5F" w14:textId="6F53F318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Employee Name: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2D3D913B" w14:textId="3DC162D8" w:rsidR="00F74DB1" w:rsidRPr="006F63F0" w:rsidRDefault="001D69A8">
            <w:pPr>
              <w:rPr>
                <w:rFonts w:cs="Calibri"/>
              </w:rPr>
            </w:pPr>
            <w:r w:rsidRPr="006F63F0">
              <w:rPr>
                <w:rFonts w:cs="Calibri"/>
              </w:rPr>
              <w:t>Jane Doe</w:t>
            </w:r>
          </w:p>
        </w:tc>
        <w:tc>
          <w:tcPr>
            <w:tcW w:w="630" w:type="dxa"/>
            <w:vAlign w:val="center"/>
          </w:tcPr>
          <w:p w14:paraId="2DF95EB9" w14:textId="77777777" w:rsidR="00F74DB1" w:rsidRPr="006F63F0" w:rsidRDefault="00F74DB1">
            <w:pPr>
              <w:rPr>
                <w:rFonts w:cs="Calibr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B3B453" w14:textId="555ABB15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Position/Role: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5319BB2E" w14:textId="5F0AC1AF" w:rsidR="00F74DB1" w:rsidRPr="006F63F0" w:rsidRDefault="00521F33">
            <w:pPr>
              <w:rPr>
                <w:rFonts w:cs="Calibri"/>
              </w:rPr>
            </w:pPr>
            <w:r w:rsidRPr="006F63F0">
              <w:rPr>
                <w:rFonts w:cs="Calibri"/>
              </w:rPr>
              <w:t>Digital Marketing Specialist</w:t>
            </w:r>
          </w:p>
        </w:tc>
      </w:tr>
      <w:tr w:rsidR="00F74DB1" w:rsidRPr="006F63F0" w14:paraId="40162671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02CE8D3D" w14:textId="69719A9D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Department: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F92A" w14:textId="7121F273" w:rsidR="00F74DB1" w:rsidRPr="006F63F0" w:rsidRDefault="00521F33">
            <w:pPr>
              <w:rPr>
                <w:rFonts w:cs="Calibri"/>
              </w:rPr>
            </w:pPr>
            <w:r w:rsidRPr="006F63F0">
              <w:rPr>
                <w:rFonts w:cs="Calibri"/>
              </w:rPr>
              <w:t>Marketing</w:t>
            </w:r>
          </w:p>
        </w:tc>
        <w:tc>
          <w:tcPr>
            <w:tcW w:w="630" w:type="dxa"/>
            <w:vAlign w:val="center"/>
          </w:tcPr>
          <w:p w14:paraId="4D31887D" w14:textId="77777777" w:rsidR="00F74DB1" w:rsidRPr="006F63F0" w:rsidRDefault="00F74DB1">
            <w:pPr>
              <w:rPr>
                <w:rFonts w:cs="Calibr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4E0126" w14:textId="6FDAC623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Review Period: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CB32" w14:textId="16BC7037" w:rsidR="00F74DB1" w:rsidRPr="006F63F0" w:rsidRDefault="00521F33">
            <w:pPr>
              <w:rPr>
                <w:rFonts w:cs="Calibri"/>
              </w:rPr>
            </w:pPr>
            <w:r w:rsidRPr="006F63F0">
              <w:rPr>
                <w:rFonts w:cs="Calibri"/>
              </w:rPr>
              <w:t>January – June 2025</w:t>
            </w:r>
          </w:p>
        </w:tc>
      </w:tr>
      <w:tr w:rsidR="00E66FA4" w:rsidRPr="006F63F0" w14:paraId="5B2B7D95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15D7C10" w14:textId="4130316A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1A6D3540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vAlign w:val="center"/>
          </w:tcPr>
          <w:p w14:paraId="6AA09E02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2EDA90B0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58" w:type="dxa"/>
            <w:vAlign w:val="center"/>
          </w:tcPr>
          <w:p w14:paraId="11ED813D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42" w:type="dxa"/>
            <w:vAlign w:val="center"/>
          </w:tcPr>
          <w:p w14:paraId="5F83B7B5" w14:textId="77777777" w:rsidR="00E66FA4" w:rsidRPr="006F63F0" w:rsidRDefault="00E66FA4">
            <w:pPr>
              <w:rPr>
                <w:rFonts w:cs="Calibri"/>
              </w:rPr>
            </w:pPr>
          </w:p>
        </w:tc>
      </w:tr>
      <w:tr w:rsidR="00E66FA4" w:rsidRPr="006F63F0" w14:paraId="10D4B4BA" w14:textId="77777777" w:rsidTr="00371D54">
        <w:trPr>
          <w:trHeight w:val="317"/>
          <w:jc w:val="center"/>
        </w:trPr>
        <w:tc>
          <w:tcPr>
            <w:tcW w:w="10885" w:type="dxa"/>
            <w:gridSpan w:val="11"/>
            <w:vAlign w:val="center"/>
          </w:tcPr>
          <w:p w14:paraId="467EFDA0" w14:textId="6D4BFABD" w:rsidR="00E66FA4" w:rsidRPr="006F63F0" w:rsidRDefault="00E66FA4">
            <w:pPr>
              <w:rPr>
                <w:rFonts w:cs="Calibri"/>
                <w:i/>
                <w:iCs/>
              </w:rPr>
            </w:pPr>
            <w:r w:rsidRPr="006F63F0">
              <w:rPr>
                <w:rFonts w:cs="Calibri"/>
                <w:i/>
                <w:iCs/>
              </w:rPr>
              <w:t xml:space="preserve">Note: </w:t>
            </w:r>
            <w:r w:rsidR="00D97E56" w:rsidRPr="006F63F0">
              <w:rPr>
                <w:rFonts w:cs="Calibri"/>
                <w:i/>
                <w:iCs/>
              </w:rPr>
              <w:t>For each performance area, check the box that best describes how you view your performance.</w:t>
            </w:r>
          </w:p>
        </w:tc>
      </w:tr>
      <w:tr w:rsidR="00E66FA4" w:rsidRPr="006F63F0" w14:paraId="2B779921" w14:textId="77777777" w:rsidTr="00A46382">
        <w:trPr>
          <w:trHeight w:val="317"/>
          <w:jc w:val="center"/>
        </w:trPr>
        <w:tc>
          <w:tcPr>
            <w:tcW w:w="1774" w:type="dxa"/>
            <w:vAlign w:val="center"/>
          </w:tcPr>
          <w:p w14:paraId="4B25EFA1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966C5D7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6C06E1F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5F4D6AC2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58" w:type="dxa"/>
            <w:vAlign w:val="center"/>
          </w:tcPr>
          <w:p w14:paraId="380589F7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42" w:type="dxa"/>
            <w:vAlign w:val="center"/>
          </w:tcPr>
          <w:p w14:paraId="478A9B60" w14:textId="77777777" w:rsidR="00E66FA4" w:rsidRPr="006F63F0" w:rsidRDefault="00E66FA4">
            <w:pPr>
              <w:rPr>
                <w:rFonts w:cs="Calibri"/>
              </w:rPr>
            </w:pPr>
          </w:p>
        </w:tc>
      </w:tr>
      <w:tr w:rsidR="00257240" w:rsidRPr="006F63F0" w14:paraId="755205A6" w14:textId="77777777" w:rsidTr="00A46382">
        <w:trPr>
          <w:trHeight w:val="317"/>
          <w:jc w:val="center"/>
        </w:trPr>
        <w:tc>
          <w:tcPr>
            <w:tcW w:w="3775" w:type="dxa"/>
            <w:gridSpan w:val="4"/>
            <w:shd w:val="clear" w:color="auto" w:fill="E6EEF0" w:themeFill="accent5" w:themeFillTint="33"/>
            <w:vAlign w:val="center"/>
          </w:tcPr>
          <w:p w14:paraId="263A4601" w14:textId="037F4EC3" w:rsidR="00E66FA4" w:rsidRPr="006F63F0" w:rsidRDefault="00E66FA4">
            <w:pPr>
              <w:rPr>
                <w:rFonts w:cs="Calibri"/>
              </w:rPr>
            </w:pPr>
            <w:r w:rsidRPr="006F63F0">
              <w:rPr>
                <w:rFonts w:cs="Calibri"/>
              </w:rPr>
              <w:t>Self-Assessment Areas</w:t>
            </w:r>
          </w:p>
        </w:tc>
        <w:tc>
          <w:tcPr>
            <w:tcW w:w="1620" w:type="dxa"/>
            <w:shd w:val="clear" w:color="auto" w:fill="E6EEF0" w:themeFill="accent5" w:themeFillTint="33"/>
            <w:vAlign w:val="center"/>
          </w:tcPr>
          <w:p w14:paraId="249C64FD" w14:textId="031C376D" w:rsidR="00E66FA4" w:rsidRPr="006F63F0" w:rsidRDefault="00E22AC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Needs Improvement</w:t>
            </w:r>
          </w:p>
        </w:tc>
        <w:tc>
          <w:tcPr>
            <w:tcW w:w="1440" w:type="dxa"/>
            <w:gridSpan w:val="2"/>
            <w:shd w:val="clear" w:color="auto" w:fill="E6EEF0" w:themeFill="accent5" w:themeFillTint="33"/>
            <w:vAlign w:val="center"/>
          </w:tcPr>
          <w:p w14:paraId="1EDB0279" w14:textId="10139DDB" w:rsidR="00E66FA4" w:rsidRPr="006F63F0" w:rsidRDefault="00E22AC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Fair</w:t>
            </w:r>
          </w:p>
        </w:tc>
        <w:tc>
          <w:tcPr>
            <w:tcW w:w="1350" w:type="dxa"/>
            <w:gridSpan w:val="2"/>
            <w:shd w:val="clear" w:color="auto" w:fill="E6EEF0" w:themeFill="accent5" w:themeFillTint="33"/>
            <w:vAlign w:val="center"/>
          </w:tcPr>
          <w:p w14:paraId="52FA9726" w14:textId="4DDE52B4" w:rsidR="00E66FA4" w:rsidRPr="006F63F0" w:rsidRDefault="007531E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Good</w:t>
            </w:r>
          </w:p>
        </w:tc>
        <w:tc>
          <w:tcPr>
            <w:tcW w:w="1358" w:type="dxa"/>
            <w:shd w:val="clear" w:color="auto" w:fill="E6EEF0" w:themeFill="accent5" w:themeFillTint="33"/>
            <w:vAlign w:val="center"/>
          </w:tcPr>
          <w:p w14:paraId="728579AC" w14:textId="70121F99" w:rsidR="00E66FA4" w:rsidRPr="006F63F0" w:rsidRDefault="007531E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Very Good</w:t>
            </w:r>
          </w:p>
        </w:tc>
        <w:tc>
          <w:tcPr>
            <w:tcW w:w="1342" w:type="dxa"/>
            <w:shd w:val="clear" w:color="auto" w:fill="E6EEF0" w:themeFill="accent5" w:themeFillTint="33"/>
            <w:vAlign w:val="center"/>
          </w:tcPr>
          <w:p w14:paraId="0599B8C5" w14:textId="38DE1F17" w:rsidR="00E66FA4" w:rsidRPr="006F63F0" w:rsidRDefault="007531E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Excellent</w:t>
            </w:r>
          </w:p>
        </w:tc>
      </w:tr>
      <w:tr w:rsidR="008C46C5" w:rsidRPr="006F63F0" w14:paraId="1B847238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66AFB853" w14:textId="79EB0F53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Quality of Work</w:t>
            </w:r>
          </w:p>
        </w:tc>
        <w:sdt>
          <w:sdtPr>
            <w:rPr>
              <w:rFonts w:cs="Calibri"/>
            </w:rPr>
            <w:id w:val="-18343708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bottom w:val="single" w:sz="4" w:space="0" w:color="auto"/>
                </w:tcBorders>
                <w:vAlign w:val="center"/>
              </w:tcPr>
              <w:p w14:paraId="7E3F2E47" w14:textId="64BB3029" w:rsidR="008C46C5" w:rsidRPr="006F63F0" w:rsidRDefault="00EA76A9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053873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8DF49BC" w14:textId="304623A1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799019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91C9987" w14:textId="28C852B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69765707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bottom w:val="single" w:sz="4" w:space="0" w:color="auto"/>
                </w:tcBorders>
                <w:vAlign w:val="center"/>
              </w:tcPr>
              <w:p w14:paraId="293A768F" w14:textId="0E858E8B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525158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bottom w:val="single" w:sz="4" w:space="0" w:color="auto"/>
                </w:tcBorders>
                <w:vAlign w:val="center"/>
              </w:tcPr>
              <w:p w14:paraId="42E30D5D" w14:textId="66240AC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39B5565F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821F" w14:textId="560A34DB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Productivity</w:t>
            </w:r>
            <w:r w:rsidR="00EA76A9" w:rsidRPr="006F63F0">
              <w:rPr>
                <w:rFonts w:cs="Calibri"/>
              </w:rPr>
              <w:t xml:space="preserve"> &amp; Efficiency</w:t>
            </w:r>
          </w:p>
        </w:tc>
        <w:sdt>
          <w:sdtPr>
            <w:rPr>
              <w:rFonts w:cs="Calibri"/>
            </w:rPr>
            <w:id w:val="-4911717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72A673" w14:textId="543B26DD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463700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682C52" w14:textId="1463DAF1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34552061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791583" w14:textId="2A02197C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1506248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3B269F" w14:textId="26DDBD4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5283776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45680C" w14:textId="7C6CB2D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207BFE6A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F5552" w14:textId="4F75082D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Problem-Solving</w:t>
            </w:r>
          </w:p>
        </w:tc>
        <w:sdt>
          <w:sdtPr>
            <w:rPr>
              <w:rFonts w:cs="Calibri"/>
            </w:rPr>
            <w:id w:val="-1239345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930AF" w14:textId="667FACF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4152350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0D9A31" w14:textId="23CAD6C2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-2502785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E123DE" w14:textId="4F16AC3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1977465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29BBDC" w14:textId="0019BA3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500495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18DA50" w14:textId="3E2E7EF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30C9A01F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E9B2" w14:textId="57C79085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Flexibility</w:t>
            </w:r>
          </w:p>
        </w:tc>
        <w:sdt>
          <w:sdtPr>
            <w:rPr>
              <w:rFonts w:cs="Calibri"/>
            </w:rPr>
            <w:id w:val="-17748546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A12C8D" w14:textId="35F1239E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21431865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3703BA" w14:textId="5D9AB78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73974845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96BCA1" w14:textId="023CEB68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-3342339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CF3FF6" w14:textId="40F70CB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8316546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D5812F" w14:textId="5D70B329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4FB6A748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9A01" w14:textId="1E0026EB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Initiative</w:t>
            </w:r>
          </w:p>
        </w:tc>
        <w:sdt>
          <w:sdtPr>
            <w:rPr>
              <w:rFonts w:cs="Calibri"/>
            </w:rPr>
            <w:id w:val="-35667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F102EA" w14:textId="06C53E3E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541877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0989B9" w14:textId="12CC337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212814759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F55953" w14:textId="0AFD12E3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-10506188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7073D5" w14:textId="3E562933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8929564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89270" w14:textId="49A14DCD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25F95545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C51C5" w14:textId="06E1CEBB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Time Management</w:t>
            </w:r>
          </w:p>
        </w:tc>
        <w:sdt>
          <w:sdtPr>
            <w:rPr>
              <w:rFonts w:cs="Calibri"/>
            </w:rPr>
            <w:id w:val="-13440909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19B985" w14:textId="0F88082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21096905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EF240B" w14:textId="4F5C2B20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600532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46963B" w14:textId="5CCCD0A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351159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FE4647" w14:textId="3EB071DA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73823759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DADA66" w14:textId="34A4DBDF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</w:tr>
      <w:tr w:rsidR="008C46C5" w:rsidRPr="006F63F0" w14:paraId="7F652FCE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90637" w14:textId="42651D95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-514078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805721" w14:textId="733D91E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00447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9B5D17" w14:textId="58205C7F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8933089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4EF581" w14:textId="37B4096F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05622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2D078A" w14:textId="08BB20C2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959804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872361" w14:textId="6BE8934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098A238D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7DD81" w14:textId="3C2CAF07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1737822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299ED1" w14:textId="580F1C03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6531424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BE828D" w14:textId="69E1A4F2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5655361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A35820" w14:textId="4B749275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4660989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78BBF5" w14:textId="0158FD78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4629620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CF9B6A" w14:textId="4AC2C85F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5434412D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29D62" w14:textId="1943677A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-13859411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DC852E" w14:textId="728727B0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553892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EE019C" w14:textId="404C672A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538888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C0BDF3" w14:textId="3D1900FA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6777171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43EBEB" w14:textId="268D3382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5285224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BE6BA3" w14:textId="4782AB5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3E34E4DF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4A04" w14:textId="49E5752F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-1944830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E56029" w14:textId="3C2BA4C8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525674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A6BD2A" w14:textId="7DD0280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10018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B3DDE8" w14:textId="343A1083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036924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54EB77" w14:textId="1B2F530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693338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DA1A70" w14:textId="37A9F48E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B273B7" w:rsidRPr="006F63F0" w14:paraId="3D2EEA63" w14:textId="77777777" w:rsidTr="00A46382">
        <w:trPr>
          <w:trHeight w:val="317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</w:tcBorders>
            <w:vAlign w:val="center"/>
          </w:tcPr>
          <w:p w14:paraId="0E3D22F8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A734368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2EDD948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9B5533B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4C46E17D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56455732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</w:tr>
      <w:tr w:rsidR="00B273B7" w:rsidRPr="006F63F0" w14:paraId="3E542579" w14:textId="77777777" w:rsidTr="003C42A5">
        <w:trPr>
          <w:trHeight w:val="317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1C7E9F32" w14:textId="235BB2CD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Open-Ended Questions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AE09B2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B6C4E8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1ACF0EA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2A32BED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78D92B04" w14:textId="77777777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1BBF5EE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3032C18" w14:textId="4356D371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accomplishments are you most proud of during this review period?</w:t>
            </w:r>
          </w:p>
        </w:tc>
      </w:tr>
      <w:tr w:rsidR="001078E2" w:rsidRPr="006F63F0" w14:paraId="1A763336" w14:textId="77777777" w:rsidTr="007108CB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E6F6" w:themeFill="accent6" w:themeFillTint="33"/>
          </w:tcPr>
          <w:p w14:paraId="53B323EE" w14:textId="78EBCF41" w:rsidR="001078E2" w:rsidRPr="006F63F0" w:rsidRDefault="00F91E4C" w:rsidP="00B273B7">
            <w:pPr>
              <w:rPr>
                <w:rFonts w:cs="Calibri"/>
              </w:rPr>
            </w:pPr>
            <w:r w:rsidRPr="006F63F0">
              <w:rPr>
                <w:rFonts w:cs="Calibri"/>
              </w:rPr>
              <w:t>I successfully led the launch of our Q2 social media campaign, which increased engagement by 35%. I also mentored a new team member and helped them onboard smoothly.</w:t>
            </w:r>
          </w:p>
        </w:tc>
      </w:tr>
      <w:tr w:rsidR="00B273B7" w:rsidRPr="006F63F0" w14:paraId="705B11EA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F267" w14:textId="5520221A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329B14C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B276D5A" w14:textId="276B4A21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areas do you feel you need to improve on?</w:t>
            </w:r>
          </w:p>
        </w:tc>
      </w:tr>
      <w:tr w:rsidR="001078E2" w:rsidRPr="006F63F0" w14:paraId="3403FFAD" w14:textId="77777777" w:rsidTr="00544521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0F2" w:themeFill="accent2" w:themeFillTint="33"/>
          </w:tcPr>
          <w:p w14:paraId="4F7AC5D3" w14:textId="7E542D93" w:rsidR="001078E2" w:rsidRPr="006F63F0" w:rsidRDefault="00544521" w:rsidP="00B273B7">
            <w:pPr>
              <w:rPr>
                <w:rFonts w:cs="Calibri"/>
              </w:rPr>
            </w:pPr>
            <w:r w:rsidRPr="006F63F0">
              <w:rPr>
                <w:rFonts w:cs="Calibri"/>
              </w:rPr>
              <w:t>I need to improve my problem-solving skills, especially when handling unexpected campaign issues under pressure.</w:t>
            </w:r>
          </w:p>
        </w:tc>
      </w:tr>
      <w:tr w:rsidR="00B273B7" w:rsidRPr="006F63F0" w14:paraId="05DFC51C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0EAE3" w14:textId="77777777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04A0A06B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F111F" w14:textId="4161B71A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support or resources would help you perform better?</w:t>
            </w:r>
          </w:p>
        </w:tc>
      </w:tr>
      <w:tr w:rsidR="001078E2" w:rsidRPr="006F63F0" w14:paraId="4C1860FB" w14:textId="77777777" w:rsidTr="00224E32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83BBC" w14:textId="7978314C" w:rsidR="001078E2" w:rsidRPr="006F63F0" w:rsidRDefault="00224E32" w:rsidP="00B273B7">
            <w:pPr>
              <w:rPr>
                <w:rFonts w:cs="Calibri"/>
              </w:rPr>
            </w:pPr>
            <w:r w:rsidRPr="006F63F0">
              <w:rPr>
                <w:rFonts w:cs="Calibri"/>
              </w:rPr>
              <w:t>Access to advanced analytics tools and more frequent feedback sessions with my manager would help me refine my strategies.</w:t>
            </w:r>
          </w:p>
        </w:tc>
      </w:tr>
      <w:tr w:rsidR="00B273B7" w:rsidRPr="006F63F0" w14:paraId="4CB0DD3F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FDAFC" w14:textId="77777777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663BB17D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8ED" w:themeFill="text2" w:themeFillTint="1A"/>
            <w:vAlign w:val="center"/>
          </w:tcPr>
          <w:p w14:paraId="54F215D0" w14:textId="695A9AD6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are your goals for the next review period?</w:t>
            </w:r>
          </w:p>
        </w:tc>
      </w:tr>
      <w:tr w:rsidR="001078E2" w:rsidRPr="006F63F0" w14:paraId="118BFDB7" w14:textId="77777777" w:rsidTr="00317546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D" w:themeFill="text2" w:themeFillTint="1A"/>
            <w:vAlign w:val="center"/>
          </w:tcPr>
          <w:p w14:paraId="5F566757" w14:textId="77777777" w:rsidR="00B4100D" w:rsidRPr="006F63F0" w:rsidRDefault="00B4100D" w:rsidP="00B4100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F63F0">
              <w:rPr>
                <w:rFonts w:cs="Calibri"/>
              </w:rPr>
              <w:t>Complete a certification in Google Analytics.</w:t>
            </w:r>
          </w:p>
          <w:p w14:paraId="10C7703E" w14:textId="77777777" w:rsidR="00B4100D" w:rsidRPr="006F63F0" w:rsidRDefault="00B4100D" w:rsidP="00B4100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F63F0">
              <w:rPr>
                <w:rFonts w:cs="Calibri"/>
              </w:rPr>
              <w:t>Improve campaign turnaround time by 20%.</w:t>
            </w:r>
          </w:p>
          <w:p w14:paraId="1C30A739" w14:textId="4E29A2C2" w:rsidR="001078E2" w:rsidRPr="006F63F0" w:rsidRDefault="00B4100D" w:rsidP="00B4100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F63F0">
              <w:rPr>
                <w:rFonts w:cs="Calibri"/>
              </w:rPr>
              <w:t>Lead a cross-functional project with the sales team.</w:t>
            </w:r>
          </w:p>
        </w:tc>
      </w:tr>
      <w:tr w:rsidR="00B273B7" w:rsidRPr="006F63F0" w14:paraId="0AC33C02" w14:textId="77777777" w:rsidTr="003C42A5">
        <w:trPr>
          <w:trHeight w:val="746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</w:tcBorders>
            <w:vAlign w:val="center"/>
          </w:tcPr>
          <w:p w14:paraId="05B84F34" w14:textId="4CC919E2" w:rsidR="00B273B7" w:rsidRPr="006F63F0" w:rsidRDefault="00B273B7" w:rsidP="00B273B7">
            <w:pPr>
              <w:rPr>
                <w:rFonts w:cs="Calibri"/>
              </w:rPr>
            </w:pPr>
            <w:r w:rsidRPr="006F63F0">
              <w:rPr>
                <w:rFonts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483CDAF1" wp14:editId="182509E7">
                  <wp:simplePos x="0" y="0"/>
                  <wp:positionH relativeFrom="column">
                    <wp:posOffset>5602605</wp:posOffset>
                  </wp:positionH>
                  <wp:positionV relativeFrom="paragraph">
                    <wp:posOffset>12700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2231345" w:rsidR="0060058F" w:rsidRPr="002E5763" w:rsidRDefault="0060058F">
      <w:pPr>
        <w:rPr>
          <w:rFonts w:ascii="Aptos Narrow" w:hAnsi="Aptos Narrow"/>
        </w:rPr>
      </w:pPr>
    </w:p>
    <w:sectPr w:rsidR="0060058F" w:rsidRPr="002E5763" w:rsidSect="00E71C45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DFA"/>
    <w:multiLevelType w:val="multilevel"/>
    <w:tmpl w:val="A08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32391"/>
    <w:multiLevelType w:val="hybridMultilevel"/>
    <w:tmpl w:val="4C70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8886">
    <w:abstractNumId w:val="0"/>
  </w:num>
  <w:num w:numId="2" w16cid:durableId="163297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609D7"/>
    <w:rsid w:val="00061908"/>
    <w:rsid w:val="00084F5F"/>
    <w:rsid w:val="000B1A6B"/>
    <w:rsid w:val="000C1F8D"/>
    <w:rsid w:val="000E389C"/>
    <w:rsid w:val="000F31D7"/>
    <w:rsid w:val="000F46CE"/>
    <w:rsid w:val="001078E2"/>
    <w:rsid w:val="00120B21"/>
    <w:rsid w:val="0013172D"/>
    <w:rsid w:val="0013582E"/>
    <w:rsid w:val="00143E7D"/>
    <w:rsid w:val="00173A46"/>
    <w:rsid w:val="001D69A8"/>
    <w:rsid w:val="001F112C"/>
    <w:rsid w:val="00224E32"/>
    <w:rsid w:val="0022724A"/>
    <w:rsid w:val="00257240"/>
    <w:rsid w:val="002A7337"/>
    <w:rsid w:val="002E5763"/>
    <w:rsid w:val="00343327"/>
    <w:rsid w:val="00371D54"/>
    <w:rsid w:val="003723E2"/>
    <w:rsid w:val="003C42A5"/>
    <w:rsid w:val="003D1137"/>
    <w:rsid w:val="00443736"/>
    <w:rsid w:val="00461BF6"/>
    <w:rsid w:val="00482920"/>
    <w:rsid w:val="00484949"/>
    <w:rsid w:val="004A1676"/>
    <w:rsid w:val="004A1AED"/>
    <w:rsid w:val="004E05EF"/>
    <w:rsid w:val="004E1812"/>
    <w:rsid w:val="004F1223"/>
    <w:rsid w:val="00521F33"/>
    <w:rsid w:val="00544521"/>
    <w:rsid w:val="005811C6"/>
    <w:rsid w:val="00591E51"/>
    <w:rsid w:val="00595BA5"/>
    <w:rsid w:val="0059636B"/>
    <w:rsid w:val="005A3445"/>
    <w:rsid w:val="005B57CF"/>
    <w:rsid w:val="005D7699"/>
    <w:rsid w:val="0060058F"/>
    <w:rsid w:val="006325E7"/>
    <w:rsid w:val="00680F8F"/>
    <w:rsid w:val="006F63F0"/>
    <w:rsid w:val="007014B7"/>
    <w:rsid w:val="007108CB"/>
    <w:rsid w:val="0073489B"/>
    <w:rsid w:val="0074144B"/>
    <w:rsid w:val="007531ED"/>
    <w:rsid w:val="00781752"/>
    <w:rsid w:val="007A5155"/>
    <w:rsid w:val="0081237F"/>
    <w:rsid w:val="008265C3"/>
    <w:rsid w:val="00834E7C"/>
    <w:rsid w:val="00843DD2"/>
    <w:rsid w:val="008600E1"/>
    <w:rsid w:val="008643AF"/>
    <w:rsid w:val="00866592"/>
    <w:rsid w:val="00887753"/>
    <w:rsid w:val="008C0149"/>
    <w:rsid w:val="008C46C5"/>
    <w:rsid w:val="008E1EF1"/>
    <w:rsid w:val="00901BA2"/>
    <w:rsid w:val="00906E9C"/>
    <w:rsid w:val="00910D49"/>
    <w:rsid w:val="009E2E69"/>
    <w:rsid w:val="00A055C2"/>
    <w:rsid w:val="00A37FB7"/>
    <w:rsid w:val="00A46382"/>
    <w:rsid w:val="00A90F46"/>
    <w:rsid w:val="00A92706"/>
    <w:rsid w:val="00AB03BD"/>
    <w:rsid w:val="00B273B7"/>
    <w:rsid w:val="00B4100D"/>
    <w:rsid w:val="00B821AE"/>
    <w:rsid w:val="00BB606A"/>
    <w:rsid w:val="00BC06A5"/>
    <w:rsid w:val="00BC0F25"/>
    <w:rsid w:val="00BC27ED"/>
    <w:rsid w:val="00C14802"/>
    <w:rsid w:val="00C43498"/>
    <w:rsid w:val="00C5062D"/>
    <w:rsid w:val="00CA7E72"/>
    <w:rsid w:val="00CF0986"/>
    <w:rsid w:val="00CF4366"/>
    <w:rsid w:val="00CF50E3"/>
    <w:rsid w:val="00D56392"/>
    <w:rsid w:val="00D97E56"/>
    <w:rsid w:val="00DA62F1"/>
    <w:rsid w:val="00DB69C4"/>
    <w:rsid w:val="00E16C5F"/>
    <w:rsid w:val="00E1779B"/>
    <w:rsid w:val="00E22ACD"/>
    <w:rsid w:val="00E562AF"/>
    <w:rsid w:val="00E66FA4"/>
    <w:rsid w:val="00E71C45"/>
    <w:rsid w:val="00E840E6"/>
    <w:rsid w:val="00EA76A9"/>
    <w:rsid w:val="00EB5300"/>
    <w:rsid w:val="00EC2E3C"/>
    <w:rsid w:val="00F6413D"/>
    <w:rsid w:val="00F74DB1"/>
    <w:rsid w:val="00F91E4C"/>
    <w:rsid w:val="00FA6D4B"/>
    <w:rsid w:val="00FC03E4"/>
    <w:rsid w:val="00FD4ADF"/>
    <w:rsid w:val="00FD5DC6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3FCBC-BAEB-482A-97C8-17502361004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0ED7F1F-A5F0-437C-810B-01B3449B4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F10BD-EC00-4894-9EF8-3764CF77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227</Words>
  <Characters>1085</Characters>
  <Application>Microsoft Office Word</Application>
  <DocSecurity>0</DocSecurity>
  <Lines>126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